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97" w:rsidRDefault="00D51C97" w:rsidP="00D51C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 xml:space="preserve">сельское поселение «Никольское»     </w:t>
      </w:r>
    </w:p>
    <w:p w:rsidR="00D51C97" w:rsidRDefault="00D51C97" w:rsidP="00D51C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Мухоршибирского района Республики Бурятия</w:t>
      </w:r>
    </w:p>
    <w:p w:rsidR="00D51C97" w:rsidRDefault="00D51C97" w:rsidP="00D51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671352, Республика Бурятия, Мухоршибирский район, село Никольск,</w:t>
      </w:r>
    </w:p>
    <w:p w:rsidR="00D51C97" w:rsidRDefault="00D51C97" w:rsidP="00D51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Ленина, 26 а</w:t>
      </w:r>
    </w:p>
    <w:p w:rsidR="00D51C97" w:rsidRDefault="00D51C97" w:rsidP="00D51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27-372</w:t>
      </w:r>
    </w:p>
    <w:p w:rsidR="00D51C97" w:rsidRDefault="00D51C97" w:rsidP="00D51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C97" w:rsidRDefault="00D51C97" w:rsidP="00D51C9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</w:t>
      </w:r>
    </w:p>
    <w:p w:rsidR="00D51C97" w:rsidRDefault="00D51C97" w:rsidP="00D51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C97" w:rsidRDefault="00D51C97" w:rsidP="00D51C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52</w:t>
      </w:r>
    </w:p>
    <w:p w:rsidR="00D51C97" w:rsidRDefault="00D51C97" w:rsidP="00D51C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Никольск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51C97" w:rsidRDefault="00D51C97" w:rsidP="00D51C97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C97" w:rsidRDefault="00D51C97" w:rsidP="00D51C97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и дополнений в постановление № 3 от 20.11.2012 г. «</w:t>
      </w:r>
      <w:r>
        <w:rPr>
          <w:rFonts w:ascii="Times New Roman" w:eastAsia="Times New Roman" w:hAnsi="Times New Roman" w:cs="Arial"/>
          <w:b/>
          <w:bCs/>
          <w:color w:val="000000"/>
          <w:kern w:val="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определению потребности граждан в древесине для собственных нужд</w:t>
      </w:r>
    </w:p>
    <w:p w:rsidR="00D51C97" w:rsidRDefault="00D51C97" w:rsidP="00D51C97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приведения нормативного правового акта в соответствие с Федеральным законодательством,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Внести в административный регламент предоставления Администрацией  муниципального образования сельское поселение «Никольское» муниципальной услуги «</w:t>
      </w:r>
      <w:r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«Определение потребности граждан в древесине для собственных нужд»,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утвержденный постановлением № 3 от 20.11.2012 г., следующие изменения:</w:t>
      </w:r>
    </w:p>
    <w:p w:rsidR="00D51C97" w:rsidRDefault="00D51C97" w:rsidP="00D5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1C97" w:rsidRDefault="00D51C97" w:rsidP="00D51C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 1.3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D51C97" w:rsidRDefault="00D51C97" w:rsidP="00D51C9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информирования о предоставлении муниципальной услуги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«Определение потребности граждан в древесине для собственных нужд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»  (далее - Услуга)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1.3.1. Информация о месте нахождения и графике работы органа, предоставляющего муниципальную услугу, предоставляется заявителям: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а) по телефону для консультаций по номеру (830143)27372.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 ГБУ «Многофункциональный центр Республики Бурятия по предоставлению государственных и муниципальных услуг» тел. 8(30143)21084, 8(30143)21087;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в) при личном обращении к специалистам уполномоченного органа или письменном обращении в уполномоченный орган по адресу: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671352, РБ, Мухоршибирский район, с. Никольск, ул. Ленина,26 а.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График работы уполномоченного органа: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Понедельник-пятница с 8.00 до 16.00, перерыв на обед с 12.00 до 13.00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Суббота, воскресенье - выходные дни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График приема заявителей специалистами уполномоченного орган</w:t>
      </w:r>
    </w:p>
    <w:p w:rsidR="00D51C97" w:rsidRDefault="00D51C97" w:rsidP="00D51C9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Понедельник-пятница с 8.00 до 16.00, перерыв на обед с 12.00 до 13.00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официального сайта уполномоченного органа: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мухоршибирский-район.рф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 - вкладка «сельские поселения»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ГБУ «МФЦ РБ»: 671340, РБ, с. Мухоршибирь, ул. 30 лет Победы,31;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muxor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 работы: без перерывов на обед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Понедельник-четверг с 08.30 до 17.30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Пятница с 08.30 до 16.30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Последняя среда месяца с 08.30.до 15.00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1.3.3. Информация по предоставлению муниципальной услуги размещается: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официальном сайте органов местного самоуправления: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://мухоршибирский-район.рф/-вкладка «сельские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поселения».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республиканской государственной автоматизированной системе «Портал государственных и муниципальных услуг (функций) Республики Бурятия» http://pgu.govrb.ru/;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информационных стендах уполномоченного органа.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 оборудуются в доступном для заявителя месте.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перечень документов, направляемых заявителем, и требования, предъявляемые к этим документам;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формы документов для заполнения, образцы заполнения документов;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D51C97" w:rsidRDefault="00D51C97" w:rsidP="00D5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>ункт 2.6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дополнить словами: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24.11.1995 №181-ФЗ «О социальной защите инвалидов в Российской Федерации».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Пункт 2.14</w:t>
      </w:r>
      <w:r>
        <w:rPr>
          <w:rFonts w:ascii="Times New Roman" w:hAnsi="Times New Roman"/>
          <w:sz w:val="24"/>
          <w:szCs w:val="24"/>
        </w:rPr>
        <w:t xml:space="preserve"> дополнить следующим содержанием: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Помещения, в которых предоставляются муниципальные услуги, должны отвечать требованиям </w:t>
      </w:r>
      <w:r>
        <w:rPr>
          <w:rFonts w:ascii="Times New Roman" w:hAnsi="Times New Roman"/>
          <w:sz w:val="24"/>
          <w:szCs w:val="24"/>
          <w:lang w:eastAsia="ru-RU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D51C97" w:rsidRDefault="00D51C97" w:rsidP="00D5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D51C97" w:rsidRDefault="00D51C97" w:rsidP="00D51C97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Раздел 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Регламента дополнить  словами «а также особенности выполнения административных процедур в многофункциональных центрах»</w:t>
      </w:r>
    </w:p>
    <w:p w:rsidR="00D51C97" w:rsidRDefault="00D51C97" w:rsidP="00D5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Дополнить раздел 3</w:t>
      </w:r>
      <w:r>
        <w:rPr>
          <w:rFonts w:ascii="Times New Roman" w:hAnsi="Times New Roman"/>
          <w:bCs/>
          <w:sz w:val="24"/>
          <w:szCs w:val="24"/>
        </w:rPr>
        <w:t xml:space="preserve"> регламента подпунктом </w:t>
      </w:r>
      <w:r>
        <w:rPr>
          <w:rFonts w:ascii="Times New Roman" w:hAnsi="Times New Roman"/>
          <w:sz w:val="24"/>
          <w:szCs w:val="24"/>
          <w:lang w:eastAsia="ru-RU"/>
        </w:rPr>
        <w:t>3.3.5. «</w:t>
      </w:r>
      <w:r>
        <w:rPr>
          <w:rFonts w:ascii="Times New Roman" w:hAnsi="Times New Roman"/>
          <w:sz w:val="24"/>
          <w:szCs w:val="24"/>
        </w:rPr>
        <w:t xml:space="preserve"> 3.3.5.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D51C97" w:rsidRDefault="00D51C97" w:rsidP="00D5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п.</w:t>
        </w:r>
      </w:hyperlink>
      <w:r>
        <w:rPr>
          <w:rFonts w:ascii="Times New Roman" w:hAnsi="Times New Roman"/>
          <w:sz w:val="24"/>
          <w:szCs w:val="24"/>
        </w:rPr>
        <w:t xml:space="preserve"> 2.6. настоящего    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</w:t>
      </w:r>
      <w:r>
        <w:rPr>
          <w:rFonts w:ascii="Times New Roman" w:hAnsi="Times New Roman"/>
          <w:sz w:val="24"/>
          <w:szCs w:val="24"/>
        </w:rPr>
        <w:lastRenderedPageBreak/>
        <w:t>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документов».</w:t>
      </w:r>
    </w:p>
    <w:p w:rsidR="00D51C97" w:rsidRDefault="00D51C97" w:rsidP="00D51C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Пункт 3.2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D51C97" w:rsidRDefault="00D51C97" w:rsidP="00D51C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«3.2.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Основанием для начала административной процедуры «Прием и регистрация заявления и необходимых документов» является обращение заявителя или его представителя с документами, указанными в </w:t>
      </w:r>
      <w:hyperlink r:id="rId7" w:anchor="Par104" w:history="1">
        <w:r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2.7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настоящего Административного регламента: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личное обращение в уполномоченный орган;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поступившее в уполномоченный орган посредством почтовой связи;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обращение в ГБУ «МФЦ РБ»;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обращение в электронной форме через Единый портал;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обращение в электронном виде через Портал адресной системы». </w:t>
      </w:r>
    </w:p>
    <w:p w:rsidR="00D51C97" w:rsidRDefault="00D51C97" w:rsidP="00D51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МО СП «Никольское» и в сети «Интернет» на официальном сайте МО «Мухоршибирский район».</w:t>
      </w: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51C97" w:rsidRDefault="00D51C97" w:rsidP="00D51C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«Никольское»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И.А.Калашников</w:t>
      </w:r>
      <w:proofErr w:type="spellEnd"/>
    </w:p>
    <w:p w:rsidR="00D51C97" w:rsidRDefault="00D51C97" w:rsidP="00D51C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5C49" w:rsidRDefault="008B5C49"/>
    <w:sectPr w:rsidR="008B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91"/>
    <w:rsid w:val="008B5C49"/>
    <w:rsid w:val="00D51C97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97"/>
    <w:pPr>
      <w:ind w:left="720"/>
      <w:contextualSpacing/>
    </w:pPr>
  </w:style>
  <w:style w:type="paragraph" w:customStyle="1" w:styleId="ConsPlusNormal">
    <w:name w:val="ConsPlusNormal"/>
    <w:rsid w:val="00D51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51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97"/>
    <w:pPr>
      <w:ind w:left="720"/>
      <w:contextualSpacing/>
    </w:pPr>
  </w:style>
  <w:style w:type="paragraph" w:customStyle="1" w:styleId="ConsPlusNormal">
    <w:name w:val="ConsPlusNormal"/>
    <w:rsid w:val="00D51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5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10E~1\APPDATA\LOCAL\TEMP\wzde9c\&#1055;&#1086;&#1089;&#1090;&#1072;&#1085;&#1086;&#1074;&#1083;&#1077;&#1085;&#1080;&#1077;%20&#8470;%205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02EEAAE4CC9C58F2E16B954450D7D2BB3F2E5DC72834312CCE93336875D6D5256E7BD815450A8C562E" TargetMode="External"/><Relationship Id="rId5" Type="http://schemas.openxmlformats.org/officeDocument/2006/relationships/hyperlink" Target="http://&#1084;&#1091;&#1093;&#1086;&#1088;&#1096;&#1080;&#1073;&#1080;&#1088;&#1089;&#1082;&#1080;&#1081;-&#1088;&#1072;&#1081;&#1086;&#1085;.&#1088;&#1092;/-&#1074;&#1082;&#1083;&#1072;&#1076;&#1082;&#1072;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2016-12-08T07:35:00Z</dcterms:created>
  <dcterms:modified xsi:type="dcterms:W3CDTF">2016-12-08T07:36:00Z</dcterms:modified>
</cp:coreProperties>
</file>